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7080" w:firstLineChars="2950"/>
        <w:rPr>
          <w:rFonts w:hint="eastAsia"/>
          <w:sz w:val="24"/>
        </w:rPr>
      </w:pPr>
      <w:r>
        <w:rPr>
          <w:rFonts w:hint="eastAsia"/>
          <w:sz w:val="24"/>
        </w:rPr>
        <w:t>第------号</w:t>
      </w:r>
    </w:p>
    <w:p>
      <w:pPr>
        <w:spacing w:line="520" w:lineRule="exact"/>
        <w:ind w:firstLine="7080" w:firstLineChars="2950"/>
        <w:rPr>
          <w:rFonts w:hint="eastAsia"/>
          <w:sz w:val="24"/>
        </w:rPr>
      </w:pPr>
      <w:r>
        <w:rPr>
          <w:rFonts w:hint="eastAsia"/>
          <w:sz w:val="24"/>
        </w:rPr>
        <w:t>---------类</w:t>
      </w:r>
    </w:p>
    <w:p>
      <w:pPr>
        <w:spacing w:line="600" w:lineRule="exact"/>
        <w:jc w:val="center"/>
        <w:rPr>
          <w:rFonts w:hint="eastAsia"/>
          <w:b/>
          <w:sz w:val="36"/>
          <w:szCs w:val="36"/>
        </w:rPr>
      </w:pPr>
      <w:r>
        <w:rPr>
          <w:rFonts w:hint="eastAsia"/>
          <w:b/>
          <w:sz w:val="36"/>
          <w:szCs w:val="36"/>
        </w:rPr>
        <w:t>淄博市第十</w:t>
      </w:r>
      <w:r>
        <w:rPr>
          <w:rFonts w:hint="eastAsia"/>
          <w:b/>
          <w:sz w:val="36"/>
          <w:szCs w:val="36"/>
          <w:lang w:eastAsia="zh-CN"/>
        </w:rPr>
        <w:t>五</w:t>
      </w:r>
      <w:r>
        <w:rPr>
          <w:rFonts w:hint="eastAsia"/>
          <w:b/>
          <w:sz w:val="36"/>
          <w:szCs w:val="36"/>
        </w:rPr>
        <w:t>届人民代表大会</w:t>
      </w:r>
    </w:p>
    <w:p>
      <w:pPr>
        <w:spacing w:line="600" w:lineRule="exact"/>
        <w:jc w:val="center"/>
        <w:rPr>
          <w:rFonts w:hint="eastAsia"/>
          <w:b/>
          <w:sz w:val="36"/>
          <w:szCs w:val="36"/>
        </w:rPr>
      </w:pPr>
      <w:r>
        <w:rPr>
          <w:rFonts w:hint="eastAsia"/>
          <w:b/>
          <w:spacing w:val="50"/>
          <w:sz w:val="36"/>
          <w:szCs w:val="36"/>
        </w:rPr>
        <w:t xml:space="preserve"> </w:t>
      </w:r>
      <w:r>
        <w:rPr>
          <w:rFonts w:hint="eastAsia"/>
          <w:b/>
          <w:sz w:val="36"/>
          <w:szCs w:val="36"/>
        </w:rPr>
        <w:t>第</w:t>
      </w:r>
      <w:r>
        <w:rPr>
          <w:rFonts w:hint="eastAsia"/>
          <w:b/>
          <w:sz w:val="36"/>
          <w:szCs w:val="36"/>
          <w:lang w:val="en-US" w:eastAsia="zh-CN"/>
        </w:rPr>
        <w:t>五</w:t>
      </w:r>
      <w:r>
        <w:rPr>
          <w:rFonts w:hint="eastAsia"/>
          <w:b/>
          <w:sz w:val="36"/>
          <w:szCs w:val="36"/>
        </w:rPr>
        <w:t>次会议代表建议批评和意见纸</w:t>
      </w:r>
    </w:p>
    <w:p>
      <w:pPr>
        <w:rPr>
          <w:rFonts w:hint="eastAsia"/>
          <w:b/>
          <w:spacing w:val="48"/>
          <w:sz w:val="36"/>
          <w:szCs w:val="36"/>
          <w:u w:val="single"/>
        </w:rPr>
      </w:pPr>
      <w:r>
        <w:rPr>
          <w:rFonts w:hint="eastAsia"/>
          <w:b/>
          <w:spacing w:val="48"/>
          <w:sz w:val="36"/>
          <w:szCs w:val="36"/>
          <w:u w:val="single"/>
        </w:rPr>
        <w:t xml:space="preserve">                               </w:t>
      </w:r>
    </w:p>
    <w:p>
      <w:pPr>
        <w:spacing w:line="600" w:lineRule="exact"/>
        <w:rPr>
          <w:rFonts w:hint="eastAsia" w:ascii="仿宋_GB2312" w:eastAsia="仿宋_GB2312"/>
          <w:spacing w:val="48"/>
          <w:sz w:val="24"/>
        </w:rPr>
      </w:pPr>
      <w:r>
        <w:rPr>
          <w:rFonts w:hint="eastAsia" w:ascii="仿宋_GB2312" w:eastAsia="仿宋_GB2312"/>
          <w:spacing w:val="48"/>
          <w:sz w:val="24"/>
        </w:rPr>
        <w:t>提建议人：</w:t>
      </w:r>
      <w:r>
        <w:rPr>
          <w:rFonts w:hint="eastAsia" w:ascii="仿宋_GB2312" w:eastAsia="仿宋_GB2312"/>
          <w:spacing w:val="48"/>
          <w:sz w:val="24"/>
          <w:lang w:eastAsia="zh-CN"/>
        </w:rPr>
        <w:t>于金平</w:t>
      </w:r>
      <w:r>
        <w:rPr>
          <w:rFonts w:hint="eastAsia" w:ascii="仿宋_GB2312" w:eastAsia="仿宋_GB2312"/>
          <w:spacing w:val="48"/>
          <w:sz w:val="24"/>
        </w:rPr>
        <w:t xml:space="preserve">                </w:t>
      </w:r>
      <w:r>
        <w:rPr>
          <w:rFonts w:hint="eastAsia" w:ascii="仿宋_GB2312" w:eastAsia="仿宋_GB2312"/>
          <w:spacing w:val="48"/>
          <w:sz w:val="24"/>
          <w:lang w:val="en-US" w:eastAsia="zh-CN"/>
        </w:rPr>
        <w:t xml:space="preserve">    </w:t>
      </w:r>
      <w:r>
        <w:rPr>
          <w:rFonts w:hint="eastAsia" w:ascii="仿宋_GB2312" w:eastAsia="仿宋_GB2312"/>
          <w:spacing w:val="48"/>
          <w:sz w:val="24"/>
        </w:rPr>
        <w:t xml:space="preserve"> 等</w:t>
      </w:r>
      <w:r>
        <w:rPr>
          <w:rFonts w:hint="eastAsia" w:ascii="仿宋_GB2312" w:eastAsia="仿宋_GB2312"/>
          <w:spacing w:val="48"/>
          <w:sz w:val="24"/>
          <w:lang w:val="en-US" w:eastAsia="zh-CN"/>
        </w:rPr>
        <w:t>1</w:t>
      </w:r>
      <w:r>
        <w:rPr>
          <w:rFonts w:hint="eastAsia" w:ascii="仿宋_GB2312" w:eastAsia="仿宋_GB2312"/>
          <w:spacing w:val="48"/>
          <w:sz w:val="24"/>
        </w:rPr>
        <w:t xml:space="preserve"> 人</w:t>
      </w:r>
    </w:p>
    <w:p>
      <w:pPr>
        <w:spacing w:line="520" w:lineRule="exact"/>
        <w:rPr>
          <w:rFonts w:hint="eastAsia" w:ascii="仿宋_GB2312" w:eastAsia="仿宋_GB2312"/>
          <w:sz w:val="24"/>
          <w:u w:val="single"/>
        </w:rPr>
      </w:pPr>
      <w:bookmarkStart w:id="0" w:name="_GoBack"/>
      <w:bookmarkEnd w:id="0"/>
      <w:r>
        <w:rPr>
          <w:rFonts w:hint="eastAsia" w:ascii="黑体" w:hAnsi="黑体" w:eastAsia="黑体" w:cs="黑体"/>
          <w:sz w:val="24"/>
          <w:u w:val="single"/>
        </w:rPr>
        <w:t>题  目</w:t>
      </w:r>
      <w:r>
        <w:rPr>
          <w:rFonts w:hint="eastAsia" w:ascii="仿宋_GB2312" w:eastAsia="仿宋_GB2312"/>
          <w:sz w:val="24"/>
          <w:u w:val="single"/>
        </w:rPr>
        <w:t>: 关于结合国家政策实施，整合我市资源，把为企业减负落实得更好的建议</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520" w:lineRule="exact"/>
        <w:rPr>
          <w:rFonts w:hint="eastAsia" w:ascii="仿宋_GB2312" w:eastAsia="仿宋_GB2312"/>
          <w:sz w:val="24"/>
          <w:u w:val="single"/>
        </w:rPr>
      </w:pPr>
      <w:r>
        <w:rPr>
          <w:rFonts w:hint="eastAsia" w:ascii="黑体" w:hAnsi="黑体" w:eastAsia="黑体" w:cs="黑体"/>
          <w:sz w:val="24"/>
          <w:u w:val="single"/>
        </w:rPr>
        <w:t>理  由</w:t>
      </w:r>
      <w:r>
        <w:rPr>
          <w:rFonts w:hint="eastAsia" w:ascii="仿宋_GB2312" w:eastAsia="仿宋_GB2312"/>
          <w:sz w:val="24"/>
          <w:u w:val="single"/>
        </w:rPr>
        <w:t>: 2018年3月5日，李克强总理在《政府工作报告》中提出再为实体经济减税8000多亿元。此后，各级政府和部门相继推出了一系列支持实体经济发展的减费降税政策。2018年9月，山东省政府出台了《支持实体经济高质量发展的若干政策》即新政45条。2019年淄博市减费降税总额超过80亿元，极大地减轻了企业负担，调动了企业轻装上阵、高质量发展的积极性。</w:t>
      </w:r>
    </w:p>
    <w:p>
      <w:pPr>
        <w:spacing w:line="520" w:lineRule="exact"/>
        <w:ind w:firstLine="480" w:firstLineChars="200"/>
        <w:rPr>
          <w:rFonts w:hint="default" w:ascii="仿宋_GB2312" w:eastAsia="仿宋_GB2312"/>
          <w:sz w:val="24"/>
          <w:u w:val="single"/>
          <w:lang w:val="en-US" w:eastAsia="zh-CN"/>
        </w:rPr>
      </w:pPr>
      <w:r>
        <w:rPr>
          <w:rFonts w:hint="eastAsia" w:ascii="仿宋_GB2312" w:eastAsia="仿宋_GB2312"/>
          <w:sz w:val="24"/>
          <w:u w:val="single"/>
        </w:rPr>
        <w:t>在落实国家减费降税政策过程中，地方政府要继续整合资源、查缺补漏，把为企业减负落实得更彻底、更到位，实现“六稳”工作的新突破。</w:t>
      </w:r>
      <w:r>
        <w:rPr>
          <w:rFonts w:hint="eastAsia" w:ascii="仿宋_GB2312" w:eastAsia="仿宋_GB2312"/>
          <w:sz w:val="24"/>
          <w:u w:val="single"/>
          <w:lang w:val="en-US" w:eastAsia="zh-CN"/>
        </w:rPr>
        <w:t xml:space="preserve">                                               </w:t>
      </w:r>
    </w:p>
    <w:p>
      <w:pPr>
        <w:spacing w:line="520" w:lineRule="exact"/>
        <w:rPr>
          <w:rFonts w:hint="default" w:ascii="仿宋_GB2312" w:eastAsia="仿宋_GB2312"/>
          <w:sz w:val="24"/>
          <w:u w:val="single"/>
          <w:lang w:val="en-US" w:eastAsia="zh-CN"/>
        </w:rPr>
      </w:pPr>
      <w:r>
        <w:rPr>
          <w:rFonts w:hint="eastAsia" w:ascii="黑体" w:hAnsi="黑体" w:eastAsia="黑体" w:cs="黑体"/>
          <w:sz w:val="24"/>
          <w:u w:val="single"/>
        </w:rPr>
        <w:t>建</w:t>
      </w:r>
      <w:r>
        <w:rPr>
          <w:rFonts w:hint="eastAsia" w:ascii="黑体" w:hAnsi="黑体" w:eastAsia="黑体" w:cs="黑体"/>
          <w:sz w:val="24"/>
          <w:u w:val="single"/>
          <w:lang w:val="en-US" w:eastAsia="zh-CN"/>
        </w:rPr>
        <w:t xml:space="preserve">  </w:t>
      </w:r>
      <w:r>
        <w:rPr>
          <w:rFonts w:hint="eastAsia" w:ascii="黑体" w:hAnsi="黑体" w:eastAsia="黑体" w:cs="黑体"/>
          <w:sz w:val="24"/>
          <w:u w:val="single"/>
        </w:rPr>
        <w:t>议</w:t>
      </w:r>
      <w:r>
        <w:rPr>
          <w:rFonts w:hint="eastAsia" w:ascii="仿宋_GB2312" w:eastAsia="仿宋_GB2312"/>
          <w:sz w:val="24"/>
          <w:u w:val="single"/>
        </w:rPr>
        <w:t>：</w:t>
      </w:r>
      <w:r>
        <w:rPr>
          <w:rFonts w:hint="eastAsia" w:ascii="仿宋_GB2312" w:eastAsia="仿宋_GB2312"/>
          <w:sz w:val="24"/>
          <w:u w:val="single"/>
          <w:lang w:val="en-US" w:eastAsia="zh-CN"/>
        </w:rPr>
        <w:t xml:space="preserve">                                                                      </w:t>
      </w:r>
    </w:p>
    <w:p>
      <w:pPr>
        <w:spacing w:line="520" w:lineRule="exact"/>
        <w:ind w:firstLine="480" w:firstLineChars="200"/>
        <w:rPr>
          <w:rFonts w:hint="eastAsia" w:ascii="仿宋_GB2312" w:eastAsia="仿宋_GB2312"/>
          <w:sz w:val="24"/>
          <w:u w:val="single"/>
        </w:rPr>
      </w:pPr>
      <w:r>
        <w:rPr>
          <w:rFonts w:hint="eastAsia" w:ascii="仿宋_GB2312" w:eastAsia="仿宋_GB2312"/>
          <w:sz w:val="24"/>
          <w:u w:val="single"/>
        </w:rPr>
        <w:t>继续执行独生子女父母退休养老补助社会统筹。</w:t>
      </w:r>
    </w:p>
    <w:p>
      <w:pPr>
        <w:spacing w:line="520" w:lineRule="exact"/>
        <w:ind w:firstLine="480" w:firstLineChars="200"/>
        <w:rPr>
          <w:rFonts w:hint="eastAsia" w:ascii="仿宋_GB2312" w:eastAsia="仿宋_GB2312"/>
          <w:sz w:val="24"/>
          <w:u w:val="single"/>
        </w:rPr>
      </w:pPr>
      <w:r>
        <w:rPr>
          <w:rFonts w:hint="eastAsia" w:ascii="仿宋_GB2312" w:eastAsia="仿宋_GB2312"/>
          <w:sz w:val="24"/>
          <w:u w:val="single"/>
        </w:rPr>
        <w:t>自2011年1月实施《淄博市企业职工中独生子女父母退休养老补助社会统筹办法》以来，体现了社会公平，维护了社会稳定。但是淄博市政府以（2018）21号《关于落实企业退休职工中独生子女父母养老补助有关规定的通知》自2018年10月起，社会保险经办机构停止企业职工独生子女父母一次性养老补助统筹，并从2021年1月1日起全部由企业承担。</w:t>
      </w:r>
    </w:p>
    <w:p>
      <w:pPr>
        <w:spacing w:line="520" w:lineRule="exact"/>
        <w:ind w:firstLine="480" w:firstLineChars="200"/>
        <w:rPr>
          <w:rFonts w:hint="eastAsia" w:ascii="仿宋_GB2312" w:eastAsia="仿宋_GB2312"/>
          <w:sz w:val="24"/>
          <w:u w:val="single"/>
        </w:rPr>
      </w:pPr>
      <w:r>
        <w:rPr>
          <w:rFonts w:hint="eastAsia" w:ascii="仿宋_GB2312" w:eastAsia="仿宋_GB2312"/>
          <w:sz w:val="24"/>
          <w:u w:val="single"/>
        </w:rPr>
        <w:t xml:space="preserve">由于企业员工年龄结构不同、企业组建时间不同、企业运营效益不同，加之经济下行压力较大，很多中小企业难以承担这项费用。从维护社会和谐稳定的大局及当前国家为企业减负的角度，应继续执行独生子女父母退休养老补助社会统筹政策。                                            </w:t>
      </w:r>
    </w:p>
    <w:p>
      <w:pPr>
        <w:spacing w:line="520" w:lineRule="exact"/>
        <w:rPr>
          <w:rFonts w:hint="eastAsia" w:ascii="仿宋_GB2312" w:eastAsia="仿宋_GB2312"/>
          <w:b/>
          <w:sz w:val="24"/>
          <w:u w:val="single"/>
        </w:rPr>
      </w:pP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 xml:space="preserve">       </w:t>
      </w:r>
      <w:r>
        <w:rPr>
          <w:rFonts w:hint="eastAsia" w:ascii="仿宋_GB2312" w:eastAsia="仿宋_GB2312"/>
          <w:b/>
          <w:sz w:val="24"/>
          <w:u w:val="single"/>
          <w:lang w:val="en-US" w:eastAsia="zh-CN"/>
        </w:rPr>
        <w:t>2020</w:t>
      </w:r>
      <w:r>
        <w:rPr>
          <w:rFonts w:hint="eastAsia" w:ascii="仿宋_GB2312" w:eastAsia="仿宋_GB2312"/>
          <w:b/>
          <w:sz w:val="24"/>
          <w:u w:val="single"/>
        </w:rPr>
        <w:t>年</w:t>
      </w:r>
      <w:r>
        <w:rPr>
          <w:rFonts w:hint="eastAsia" w:ascii="仿宋_GB2312" w:eastAsia="仿宋_GB2312"/>
          <w:b/>
          <w:sz w:val="24"/>
          <w:u w:val="single"/>
          <w:lang w:val="en-US" w:eastAsia="zh-CN"/>
        </w:rPr>
        <w:t>1</w:t>
      </w:r>
      <w:r>
        <w:rPr>
          <w:rFonts w:hint="eastAsia" w:ascii="仿宋_GB2312" w:eastAsia="仿宋_GB2312"/>
          <w:b/>
          <w:sz w:val="24"/>
          <w:u w:val="single"/>
        </w:rPr>
        <w:t>月</w:t>
      </w:r>
      <w:r>
        <w:rPr>
          <w:rFonts w:hint="eastAsia" w:ascii="仿宋_GB2312" w:eastAsia="仿宋_GB2312"/>
          <w:b/>
          <w:sz w:val="24"/>
          <w:u w:val="single"/>
          <w:lang w:val="en-US" w:eastAsia="zh-CN"/>
        </w:rPr>
        <w:t>4</w:t>
      </w:r>
      <w:r>
        <w:rPr>
          <w:rFonts w:hint="eastAsia" w:ascii="仿宋_GB2312" w:eastAsia="仿宋_GB2312"/>
          <w:b/>
          <w:sz w:val="24"/>
          <w:u w:val="single"/>
        </w:rPr>
        <w:t xml:space="preserve">日     </w:t>
      </w:r>
    </w:p>
    <w:p>
      <w:pPr>
        <w:spacing w:line="520" w:lineRule="exact"/>
        <w:rPr>
          <w:rFonts w:hint="eastAsia" w:ascii="仿宋_GB2312" w:eastAsia="仿宋_GB2312"/>
          <w:sz w:val="24"/>
        </w:rPr>
      </w:pPr>
      <w:r>
        <w:rPr>
          <w:rFonts w:hint="eastAsia" w:ascii="仿宋_GB2312" w:eastAsia="仿宋_GB2312"/>
          <w:sz w:val="24"/>
        </w:rPr>
        <w:t>处理意见：</w:t>
      </w:r>
    </w:p>
    <w:p>
      <w:pPr>
        <w:spacing w:line="520" w:lineRule="exact"/>
        <w:rPr>
          <w:rFonts w:hint="eastAsia" w:ascii="仿宋_GB2312" w:eastAsia="仿宋_GB2312"/>
          <w:sz w:val="24"/>
        </w:rPr>
      </w:pPr>
    </w:p>
    <w:p>
      <w:pPr>
        <w:spacing w:line="520" w:lineRule="exact"/>
        <w:rPr>
          <w:rFonts w:hint="eastAsia" w:ascii="仿宋_GB2312" w:eastAsia="仿宋_GB2312"/>
          <w:b/>
          <w:sz w:val="24"/>
        </w:rPr>
      </w:pPr>
    </w:p>
    <w:p>
      <w:pPr>
        <w:spacing w:line="520" w:lineRule="exact"/>
        <w:rPr>
          <w:rFonts w:hint="eastAsia" w:ascii="仿宋_GB2312" w:eastAsia="仿宋_GB2312"/>
          <w:sz w:val="24"/>
          <w:u w:val="single"/>
        </w:rPr>
      </w:pP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 xml:space="preserve">                         </w:t>
      </w:r>
      <w:r>
        <w:rPr>
          <w:rFonts w:hint="eastAsia" w:ascii="仿宋_GB2312" w:eastAsia="仿宋_GB2312"/>
          <w:sz w:val="24"/>
          <w:u w:val="single"/>
        </w:rPr>
        <w:t xml:space="preserve"> </w:t>
      </w:r>
    </w:p>
    <w:p>
      <w:pPr>
        <w:spacing w:line="520" w:lineRule="exact"/>
        <w:rPr>
          <w:rFonts w:hint="eastAsia" w:ascii="仿宋_GB2312" w:eastAsia="仿宋_GB2312"/>
          <w:sz w:val="24"/>
        </w:rPr>
      </w:pPr>
      <w:r>
        <w:rPr>
          <w:rFonts w:hint="eastAsia" w:ascii="仿宋_GB2312" w:eastAsia="仿宋_GB2312"/>
          <w:sz w:val="24"/>
        </w:rPr>
        <w:t xml:space="preserve">  附注：请用钢笔或毛笔写，字迹清楚，一件一事。</w:t>
      </w:r>
    </w:p>
    <w:p>
      <w:pPr>
        <w:spacing w:line="520" w:lineRule="exact"/>
        <w:rPr>
          <w:rFonts w:hint="eastAsia" w:ascii="仿宋_GB2312" w:eastAsia="仿宋_GB2312"/>
          <w:sz w:val="24"/>
        </w:rPr>
      </w:pPr>
      <w:r>
        <w:rPr>
          <w:rFonts w:hint="eastAsia" w:ascii="仿宋_GB2312" w:eastAsia="仿宋_GB2312"/>
          <w:sz w:val="24"/>
        </w:rPr>
        <w:t xml:space="preserve">                                                    年   月   日收到</w:t>
      </w: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1794D"/>
    <w:rsid w:val="02026064"/>
    <w:rsid w:val="0A8A1390"/>
    <w:rsid w:val="104930F7"/>
    <w:rsid w:val="11EF2504"/>
    <w:rsid w:val="130E139C"/>
    <w:rsid w:val="178A00D6"/>
    <w:rsid w:val="2388676C"/>
    <w:rsid w:val="23D1794D"/>
    <w:rsid w:val="276E3D17"/>
    <w:rsid w:val="31D65D31"/>
    <w:rsid w:val="34BC5BBA"/>
    <w:rsid w:val="37EF1B64"/>
    <w:rsid w:val="3E76302B"/>
    <w:rsid w:val="463057F0"/>
    <w:rsid w:val="483671F8"/>
    <w:rsid w:val="4ACE7D12"/>
    <w:rsid w:val="4E593972"/>
    <w:rsid w:val="50504EE6"/>
    <w:rsid w:val="52865B0F"/>
    <w:rsid w:val="5C647B34"/>
    <w:rsid w:val="5F34141F"/>
    <w:rsid w:val="60DE3191"/>
    <w:rsid w:val="647634E7"/>
    <w:rsid w:val="65282134"/>
    <w:rsid w:val="68354BF8"/>
    <w:rsid w:val="71D17AE2"/>
    <w:rsid w:val="78F271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000000"/>
      <w:sz w:val="19"/>
      <w:szCs w:val="19"/>
      <w:u w:val="none"/>
    </w:rPr>
  </w:style>
  <w:style w:type="character" w:styleId="5">
    <w:name w:val="Hyperlink"/>
    <w:basedOn w:val="3"/>
    <w:qFormat/>
    <w:uiPriority w:val="0"/>
    <w:rPr>
      <w:color w:val="000000"/>
      <w:sz w:val="19"/>
      <w:szCs w:val="19"/>
      <w:u w:val="none"/>
    </w:rPr>
  </w:style>
  <w:style w:type="character" w:customStyle="1" w:styleId="6">
    <w:name w:val="att"/>
    <w:basedOn w:val="3"/>
    <w:qFormat/>
    <w:uiPriority w:val="0"/>
  </w:style>
  <w:style w:type="character" w:customStyle="1" w:styleId="7">
    <w:name w:val="delete"/>
    <w:basedOn w:val="3"/>
    <w:qFormat/>
    <w:uiPriority w:val="0"/>
    <w:rPr>
      <w:color w:val="000000"/>
      <w:sz w:val="19"/>
      <w:szCs w:val="19"/>
      <w:u w:val="none"/>
    </w:rPr>
  </w:style>
  <w:style w:type="character" w:customStyle="1" w:styleId="8">
    <w:name w:val="save"/>
    <w:basedOn w:val="3"/>
    <w:qFormat/>
    <w:uiPriority w:val="0"/>
  </w:style>
  <w:style w:type="character" w:customStyle="1" w:styleId="9">
    <w:name w:val="setdj"/>
    <w:basedOn w:val="3"/>
    <w:qFormat/>
    <w:uiPriority w:val="0"/>
  </w:style>
  <w:style w:type="character" w:customStyle="1" w:styleId="10">
    <w:name w:val="cdropleft"/>
    <w:basedOn w:val="3"/>
    <w:qFormat/>
    <w:uiPriority w:val="0"/>
  </w:style>
  <w:style w:type="character" w:customStyle="1" w:styleId="11">
    <w:name w:val="ch"/>
    <w:basedOn w:val="3"/>
    <w:qFormat/>
    <w:uiPriority w:val="0"/>
  </w:style>
  <w:style w:type="character" w:customStyle="1" w:styleId="12">
    <w:name w:val="addfiles"/>
    <w:basedOn w:val="3"/>
    <w:qFormat/>
    <w:uiPriority w:val="0"/>
  </w:style>
  <w:style w:type="character" w:customStyle="1" w:styleId="13">
    <w:name w:val="publish"/>
    <w:basedOn w:val="3"/>
    <w:qFormat/>
    <w:uiPriority w:val="0"/>
  </w:style>
  <w:style w:type="character" w:customStyle="1" w:styleId="14">
    <w:name w:val="cdropright"/>
    <w:basedOn w:val="3"/>
    <w:qFormat/>
    <w:uiPriority w:val="0"/>
  </w:style>
  <w:style w:type="character" w:customStyle="1" w:styleId="15">
    <w:name w:val="dui"/>
    <w:basedOn w:val="3"/>
    <w:qFormat/>
    <w:uiPriority w:val="0"/>
  </w:style>
  <w:style w:type="character" w:customStyle="1" w:styleId="16">
    <w:name w:val="btg"/>
    <w:basedOn w:val="3"/>
    <w:qFormat/>
    <w:uiPriority w:val="0"/>
  </w:style>
  <w:style w:type="character" w:customStyle="1" w:styleId="17">
    <w:name w:val="tongji"/>
    <w:basedOn w:val="3"/>
    <w:qFormat/>
    <w:uiPriority w:val="0"/>
  </w:style>
  <w:style w:type="character" w:customStyle="1" w:styleId="18">
    <w:name w:val="addzj"/>
    <w:basedOn w:val="3"/>
    <w:uiPriority w:val="0"/>
  </w:style>
  <w:style w:type="character" w:customStyle="1" w:styleId="19">
    <w:name w:val="terminate"/>
    <w:basedOn w:val="3"/>
    <w:qFormat/>
    <w:uiPriority w:val="0"/>
  </w:style>
  <w:style w:type="character" w:customStyle="1" w:styleId="20">
    <w:name w:val="add"/>
    <w:basedOn w:val="3"/>
    <w:qFormat/>
    <w:uiPriority w:val="0"/>
  </w:style>
  <w:style w:type="character" w:customStyle="1" w:styleId="21">
    <w:name w:val="down"/>
    <w:basedOn w:val="3"/>
    <w:qFormat/>
    <w:uiPriority w:val="0"/>
  </w:style>
  <w:style w:type="character" w:customStyle="1" w:styleId="22">
    <w:name w:val="dealfinish"/>
    <w:basedOn w:val="3"/>
    <w:qFormat/>
    <w:uiPriority w:val="0"/>
  </w:style>
  <w:style w:type="character" w:customStyle="1" w:styleId="23">
    <w:name w:val="edit"/>
    <w:basedOn w:val="3"/>
    <w:qFormat/>
    <w:uiPriority w:val="0"/>
  </w:style>
  <w:style w:type="character" w:customStyle="1" w:styleId="24">
    <w:name w:val="insert"/>
    <w:basedOn w:val="3"/>
    <w:uiPriority w:val="0"/>
  </w:style>
  <w:style w:type="character" w:customStyle="1" w:styleId="25">
    <w:name w:val="up"/>
    <w:basedOn w:val="3"/>
    <w:uiPriority w:val="0"/>
  </w:style>
  <w:style w:type="character" w:customStyle="1" w:styleId="26">
    <w:name w:val="back"/>
    <w:basedOn w:val="3"/>
    <w:uiPriority w:val="0"/>
  </w:style>
  <w:style w:type="character" w:customStyle="1" w:styleId="27">
    <w:name w:val="viewzj"/>
    <w:basedOn w:val="3"/>
    <w:qFormat/>
    <w:uiPriority w:val="0"/>
  </w:style>
  <w:style w:type="character" w:customStyle="1" w:styleId="28">
    <w:name w:val="adduser"/>
    <w:basedOn w:val="3"/>
    <w:uiPriority w:val="0"/>
  </w:style>
  <w:style w:type="character" w:customStyle="1" w:styleId="29">
    <w:name w:val="deluser"/>
    <w:basedOn w:val="3"/>
    <w:qFormat/>
    <w:uiPriority w:val="0"/>
  </w:style>
  <w:style w:type="character" w:customStyle="1" w:styleId="30">
    <w:name w:val="print"/>
    <w:basedOn w:val="3"/>
    <w:qFormat/>
    <w:uiPriority w:val="0"/>
  </w:style>
  <w:style w:type="character" w:customStyle="1" w:styleId="31">
    <w:name w:val="send"/>
    <w:basedOn w:val="3"/>
    <w:qFormat/>
    <w:uiPriority w:val="0"/>
  </w:style>
  <w:style w:type="character" w:customStyle="1" w:styleId="32">
    <w:name w:val="hzgif"/>
    <w:basedOn w:val="3"/>
    <w:qFormat/>
    <w:uiPriority w:val="0"/>
  </w:style>
  <w:style w:type="character" w:customStyle="1" w:styleId="33">
    <w:name w:val="setpass"/>
    <w:basedOn w:val="3"/>
    <w:qFormat/>
    <w:uiPriority w:val="0"/>
  </w:style>
  <w:style w:type="character" w:customStyle="1" w:styleId="34">
    <w:name w:val="pz"/>
    <w:basedOn w:val="3"/>
    <w:qFormat/>
    <w:uiPriority w:val="0"/>
  </w:style>
  <w:style w:type="character" w:customStyle="1" w:styleId="35">
    <w:name w:val="banli"/>
    <w:basedOn w:val="3"/>
    <w:qFormat/>
    <w:uiPriority w:val="0"/>
  </w:style>
  <w:style w:type="character" w:customStyle="1" w:styleId="36">
    <w:name w:val="viewld"/>
    <w:basedOn w:val="3"/>
    <w:qFormat/>
    <w:uiPriority w:val="0"/>
  </w:style>
  <w:style w:type="character" w:customStyle="1" w:styleId="37">
    <w:name w:val="viewfk"/>
    <w:basedOn w:val="3"/>
    <w:qFormat/>
    <w:uiPriority w:val="0"/>
  </w:style>
  <w:style w:type="character" w:customStyle="1" w:styleId="38">
    <w:name w:val="tg"/>
    <w:basedOn w:val="3"/>
    <w:qFormat/>
    <w:uiPriority w:val="0"/>
  </w:style>
  <w:style w:type="character" w:customStyle="1" w:styleId="39">
    <w:name w:val="cha"/>
    <w:basedOn w:val="3"/>
    <w:qFormat/>
    <w:uiPriority w:val="0"/>
  </w:style>
  <w:style w:type="character" w:customStyle="1" w:styleId="40">
    <w:name w:val="excel"/>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2019-01-16T02:53:00Z</dcterms:created>
  <dc:creator>GGGGG</dc:creator>
  <cp:lastModifiedBy>姚世新</cp:lastModifiedBy>
  <cp:lastPrinted>2020-01-04T09:25:00Z</cp:lastPrinted>
  <dcterms:modified xsi:type="dcterms:W3CDTF">2020-12-14T06:35:47Z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